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495" w:rsidRDefault="005941F3">
      <w:pPr>
        <w:pStyle w:val="2"/>
        <w:spacing w:before="0" w:afterLines="50" w:after="156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复审审查申请表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1501"/>
        <w:gridCol w:w="771"/>
        <w:gridCol w:w="1138"/>
        <w:gridCol w:w="1757"/>
        <w:gridCol w:w="1746"/>
      </w:tblGrid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3721" w:type="pct"/>
            <w:gridSpan w:val="5"/>
            <w:vAlign w:val="center"/>
          </w:tcPr>
          <w:p w:rsidR="00455495" w:rsidRDefault="0045549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临床研究类别</w:t>
            </w:r>
          </w:p>
        </w:tc>
        <w:tc>
          <w:tcPr>
            <w:tcW w:w="3721" w:type="pct"/>
            <w:gridSpan w:val="5"/>
            <w:vAlign w:val="center"/>
          </w:tcPr>
          <w:p w:rsidR="00455495" w:rsidRDefault="005941F3" w:rsidP="00CE2B85">
            <w:pPr>
              <w:spacing w:line="360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药物注册临床试验       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申办方发起的非注册性临床研究 </w:t>
            </w: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申办方</w:t>
            </w:r>
          </w:p>
        </w:tc>
        <w:tc>
          <w:tcPr>
            <w:tcW w:w="3721" w:type="pct"/>
            <w:gridSpan w:val="5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</w:t>
            </w:r>
          </w:p>
        </w:tc>
        <w:tc>
          <w:tcPr>
            <w:tcW w:w="3721" w:type="pct"/>
            <w:gridSpan w:val="5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专业组</w:t>
            </w:r>
          </w:p>
        </w:tc>
        <w:tc>
          <w:tcPr>
            <w:tcW w:w="3721" w:type="pct"/>
            <w:gridSpan w:val="5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递交资料及版本号</w:t>
            </w:r>
          </w:p>
        </w:tc>
        <w:tc>
          <w:tcPr>
            <w:tcW w:w="3721" w:type="pct"/>
            <w:gridSpan w:val="5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详见复审审查送审文件清单</w:t>
            </w:r>
          </w:p>
        </w:tc>
      </w:tr>
      <w:tr w:rsidR="00A77CCD">
        <w:trPr>
          <w:trHeight w:val="1035"/>
          <w:jc w:val="center"/>
        </w:trPr>
        <w:tc>
          <w:tcPr>
            <w:tcW w:w="5000" w:type="pct"/>
            <w:gridSpan w:val="6"/>
            <w:vAlign w:val="center"/>
          </w:tcPr>
          <w:p w:rsidR="00455495" w:rsidRDefault="005941F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修正情况一览表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（可另页附“修正一览表”）</w:t>
            </w:r>
          </w:p>
          <w:p w:rsidR="00455495" w:rsidRDefault="005941F3">
            <w:pPr>
              <w:spacing w:line="360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修改前版本号与日期：                   修改后版本号与日期：</w:t>
            </w: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5941F3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页数及行数（改前）/</w:t>
            </w:r>
          </w:p>
          <w:p w:rsidR="00455495" w:rsidRDefault="005941F3">
            <w:pPr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页数及行数（改后）</w:t>
            </w:r>
          </w:p>
        </w:tc>
        <w:tc>
          <w:tcPr>
            <w:tcW w:w="808" w:type="pct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伦理审查委员会的意见</w:t>
            </w:r>
          </w:p>
        </w:tc>
        <w:tc>
          <w:tcPr>
            <w:tcW w:w="1028" w:type="pct"/>
            <w:gridSpan w:val="2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修改类型</w:t>
            </w:r>
          </w:p>
        </w:tc>
        <w:tc>
          <w:tcPr>
            <w:tcW w:w="946" w:type="pct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修改前的内容</w:t>
            </w:r>
          </w:p>
        </w:tc>
        <w:tc>
          <w:tcPr>
            <w:tcW w:w="936" w:type="pct"/>
            <w:vAlign w:val="center"/>
          </w:tcPr>
          <w:p w:rsidR="00455495" w:rsidRDefault="005941F3">
            <w:pPr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修改后的内容</w:t>
            </w: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455495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455495" w:rsidRDefault="0045549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4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455495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455495" w:rsidRDefault="0045549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4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455495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455495" w:rsidRDefault="0045549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4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455495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455495" w:rsidRDefault="0045549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4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455495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455495" w:rsidRDefault="0045549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4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455495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455495" w:rsidRDefault="0045549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4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A77CCD">
        <w:trPr>
          <w:trHeight w:val="454"/>
          <w:jc w:val="center"/>
        </w:trPr>
        <w:tc>
          <w:tcPr>
            <w:tcW w:w="1278" w:type="pct"/>
            <w:vAlign w:val="center"/>
          </w:tcPr>
          <w:p w:rsidR="00455495" w:rsidRDefault="00455495">
            <w:pPr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28" w:type="pct"/>
            <w:gridSpan w:val="2"/>
            <w:vAlign w:val="center"/>
          </w:tcPr>
          <w:p w:rsidR="00455495" w:rsidRDefault="00455495">
            <w:pPr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4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936" w:type="pct"/>
            <w:vAlign w:val="center"/>
          </w:tcPr>
          <w:p w:rsidR="00455495" w:rsidRDefault="00455495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</w:p>
        </w:tc>
      </w:tr>
      <w:tr w:rsidR="00A77CCD">
        <w:trPr>
          <w:trHeight w:val="910"/>
          <w:jc w:val="center"/>
        </w:trPr>
        <w:tc>
          <w:tcPr>
            <w:tcW w:w="2501" w:type="pct"/>
            <w:gridSpan w:val="3"/>
            <w:vAlign w:val="center"/>
          </w:tcPr>
          <w:p w:rsidR="00455495" w:rsidRDefault="005941F3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</w:t>
            </w: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签名：</w:t>
            </w:r>
          </w:p>
        </w:tc>
        <w:tc>
          <w:tcPr>
            <w:tcW w:w="2498" w:type="pct"/>
            <w:gridSpan w:val="3"/>
            <w:vAlign w:val="center"/>
          </w:tcPr>
          <w:p w:rsidR="00455495" w:rsidRDefault="005941F3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签名日期：</w:t>
            </w:r>
          </w:p>
        </w:tc>
      </w:tr>
    </w:tbl>
    <w:p w:rsidR="00455495" w:rsidRDefault="00455495">
      <w:pPr>
        <w:spacing w:afterLines="50" w:after="156"/>
        <w:rPr>
          <w:rFonts w:ascii="宋体" w:eastAsia="宋体" w:hAnsi="宋体" w:cs="宋体"/>
          <w:color w:val="000000"/>
          <w:szCs w:val="21"/>
        </w:rPr>
      </w:pPr>
    </w:p>
    <w:p w:rsidR="00455495" w:rsidRDefault="005941F3">
      <w:pPr>
        <w:spacing w:afterLines="50" w:after="156"/>
        <w:rPr>
          <w:rFonts w:ascii="宋体" w:eastAsia="宋体" w:hAnsi="宋体" w:cs="宋体"/>
          <w:bCs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t>修改类型请</w:t>
      </w:r>
      <w:r>
        <w:rPr>
          <w:rFonts w:ascii="宋体" w:eastAsia="宋体" w:hAnsi="宋体" w:cs="宋体" w:hint="eastAsia"/>
          <w:color w:val="000000"/>
          <w:szCs w:val="21"/>
        </w:rPr>
        <w:t>填写“</w:t>
      </w:r>
      <w:r>
        <w:rPr>
          <w:rFonts w:ascii="宋体" w:eastAsia="宋体" w:hAnsi="宋体" w:cs="宋体" w:hint="eastAsia"/>
          <w:bCs/>
          <w:color w:val="000000"/>
          <w:szCs w:val="21"/>
        </w:rPr>
        <w:t>完全根据意见修改</w:t>
      </w:r>
      <w:r>
        <w:rPr>
          <w:rFonts w:ascii="宋体" w:eastAsia="宋体" w:hAnsi="宋体" w:cs="宋体" w:hint="eastAsia"/>
          <w:color w:val="000000"/>
          <w:szCs w:val="21"/>
        </w:rPr>
        <w:t>”或“</w:t>
      </w:r>
      <w:r>
        <w:rPr>
          <w:rFonts w:ascii="宋体" w:eastAsia="宋体" w:hAnsi="宋体" w:cs="宋体" w:hint="eastAsia"/>
          <w:bCs/>
          <w:color w:val="000000"/>
          <w:szCs w:val="21"/>
        </w:rPr>
        <w:t>参考意见修改</w:t>
      </w:r>
      <w:r>
        <w:rPr>
          <w:rFonts w:ascii="宋体" w:eastAsia="宋体" w:hAnsi="宋体" w:cs="宋体" w:hint="eastAsia"/>
          <w:color w:val="000000"/>
          <w:szCs w:val="21"/>
        </w:rPr>
        <w:t>”或“</w:t>
      </w:r>
      <w:r>
        <w:rPr>
          <w:rFonts w:ascii="宋体" w:eastAsia="宋体" w:hAnsi="宋体" w:cs="宋体" w:hint="eastAsia"/>
          <w:bCs/>
          <w:color w:val="000000"/>
          <w:szCs w:val="21"/>
        </w:rPr>
        <w:t>未根据意见修改”，对于“未根据意见修改”的请予以解释说明并提供佐证材料 。</w:t>
      </w:r>
    </w:p>
    <w:p w:rsidR="00455495" w:rsidRDefault="00455495">
      <w:pPr>
        <w:rPr>
          <w:rFonts w:ascii="宋体" w:eastAsia="宋体" w:hAnsi="宋体" w:cs="宋体"/>
          <w:szCs w:val="21"/>
        </w:rPr>
      </w:pPr>
    </w:p>
    <w:p w:rsidR="00455495" w:rsidRDefault="00455495">
      <w:pPr>
        <w:rPr>
          <w:rFonts w:ascii="宋体" w:eastAsia="宋体" w:hAnsi="宋体" w:cs="宋体"/>
          <w:szCs w:val="21"/>
        </w:rPr>
        <w:sectPr w:rsidR="0045549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8" w:bottom="1417" w:left="1418" w:header="1020" w:footer="1020" w:gutter="0"/>
          <w:cols w:space="425"/>
          <w:docGrid w:type="lines" w:linePitch="312"/>
        </w:sectPr>
      </w:pPr>
    </w:p>
    <w:p w:rsidR="00455495" w:rsidRDefault="005941F3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附件</w:t>
      </w:r>
    </w:p>
    <w:p w:rsidR="00455495" w:rsidRDefault="005941F3">
      <w:pPr>
        <w:spacing w:line="360" w:lineRule="auto"/>
        <w:jc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复审审查送审文件清单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863"/>
        <w:gridCol w:w="464"/>
        <w:gridCol w:w="479"/>
        <w:gridCol w:w="968"/>
      </w:tblGrid>
      <w:tr w:rsidR="00A77CCD">
        <w:trPr>
          <w:trHeight w:val="357"/>
          <w:jc w:val="center"/>
        </w:trPr>
        <w:tc>
          <w:tcPr>
            <w:tcW w:w="439" w:type="pct"/>
          </w:tcPr>
          <w:p w:rsidR="00455495" w:rsidRDefault="005941F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3440" w:type="pct"/>
          </w:tcPr>
          <w:p w:rsidR="00455495" w:rsidRDefault="005941F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类型</w:t>
            </w:r>
          </w:p>
        </w:tc>
        <w:tc>
          <w:tcPr>
            <w:tcW w:w="272" w:type="pct"/>
          </w:tcPr>
          <w:p w:rsidR="00455495" w:rsidRDefault="005941F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有</w:t>
            </w:r>
          </w:p>
        </w:tc>
        <w:tc>
          <w:tcPr>
            <w:tcW w:w="281" w:type="pct"/>
          </w:tcPr>
          <w:p w:rsidR="00455495" w:rsidRDefault="005941F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无</w:t>
            </w:r>
          </w:p>
        </w:tc>
        <w:tc>
          <w:tcPr>
            <w:tcW w:w="568" w:type="pct"/>
          </w:tcPr>
          <w:p w:rsidR="00455495" w:rsidRDefault="005941F3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不适用</w:t>
            </w:r>
          </w:p>
        </w:tc>
      </w:tr>
      <w:tr w:rsidR="00A77CCD">
        <w:trPr>
          <w:trHeight w:val="357"/>
          <w:jc w:val="center"/>
        </w:trPr>
        <w:tc>
          <w:tcPr>
            <w:tcW w:w="439" w:type="pct"/>
            <w:vAlign w:val="center"/>
          </w:tcPr>
          <w:p w:rsidR="00455495" w:rsidRDefault="005941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3440" w:type="pct"/>
          </w:tcPr>
          <w:p w:rsidR="00455495" w:rsidRDefault="005941F3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递交信（如有，注明递交文件的版本号和版本日期，</w:t>
            </w:r>
            <w:r>
              <w:rPr>
                <w:rFonts w:ascii="Times New Roman" w:eastAsia="宋体" w:hAnsi="Times New Roman" w:cs="Times New Roman"/>
                <w:szCs w:val="21"/>
              </w:rPr>
              <w:t>PI</w:t>
            </w:r>
            <w:r>
              <w:rPr>
                <w:rFonts w:ascii="宋体" w:eastAsia="宋体" w:hAnsi="宋体" w:cs="宋体" w:hint="eastAsia"/>
                <w:szCs w:val="21"/>
              </w:rPr>
              <w:t>签署姓名与日期）</w:t>
            </w:r>
          </w:p>
        </w:tc>
        <w:tc>
          <w:tcPr>
            <w:tcW w:w="272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1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77CCD">
        <w:trPr>
          <w:trHeight w:val="357"/>
          <w:jc w:val="center"/>
        </w:trPr>
        <w:tc>
          <w:tcPr>
            <w:tcW w:w="439" w:type="pct"/>
            <w:vAlign w:val="center"/>
          </w:tcPr>
          <w:p w:rsidR="00455495" w:rsidRDefault="005941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3440" w:type="pct"/>
          </w:tcPr>
          <w:p w:rsidR="00455495" w:rsidRDefault="005941F3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复审审查申请表（</w:t>
            </w:r>
            <w:r>
              <w:rPr>
                <w:rFonts w:ascii="Times New Roman" w:eastAsia="宋体" w:hAnsi="Times New Roman" w:cs="Times New Roman"/>
                <w:szCs w:val="21"/>
              </w:rPr>
              <w:t>PI</w:t>
            </w:r>
            <w:r>
              <w:rPr>
                <w:rFonts w:ascii="宋体" w:eastAsia="宋体" w:hAnsi="宋体" w:cs="宋体" w:hint="eastAsia"/>
                <w:szCs w:val="21"/>
              </w:rPr>
              <w:t>签署姓名与日期）</w:t>
            </w:r>
          </w:p>
        </w:tc>
        <w:tc>
          <w:tcPr>
            <w:tcW w:w="272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1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77CCD">
        <w:trPr>
          <w:trHeight w:val="357"/>
          <w:jc w:val="center"/>
        </w:trPr>
        <w:tc>
          <w:tcPr>
            <w:tcW w:w="439" w:type="pct"/>
            <w:vAlign w:val="center"/>
          </w:tcPr>
          <w:p w:rsidR="00455495" w:rsidRDefault="005941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3440" w:type="pct"/>
          </w:tcPr>
          <w:p w:rsidR="00455495" w:rsidRDefault="005941F3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修正后的临床研究方案（如适用，注明版本号与日期）</w:t>
            </w:r>
          </w:p>
        </w:tc>
        <w:tc>
          <w:tcPr>
            <w:tcW w:w="272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1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77CCD">
        <w:trPr>
          <w:trHeight w:val="357"/>
          <w:jc w:val="center"/>
        </w:trPr>
        <w:tc>
          <w:tcPr>
            <w:tcW w:w="439" w:type="pct"/>
            <w:vAlign w:val="center"/>
          </w:tcPr>
          <w:p w:rsidR="00455495" w:rsidRDefault="005941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3440" w:type="pct"/>
          </w:tcPr>
          <w:p w:rsidR="00455495" w:rsidRDefault="005941F3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修正后的知情同意书（如适用，注明版本号与日期）</w:t>
            </w:r>
          </w:p>
        </w:tc>
        <w:tc>
          <w:tcPr>
            <w:tcW w:w="272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1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77CCD">
        <w:trPr>
          <w:trHeight w:val="357"/>
          <w:jc w:val="center"/>
        </w:trPr>
        <w:tc>
          <w:tcPr>
            <w:tcW w:w="439" w:type="pct"/>
            <w:vAlign w:val="center"/>
          </w:tcPr>
          <w:p w:rsidR="00455495" w:rsidRDefault="005941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3440" w:type="pct"/>
          </w:tcPr>
          <w:p w:rsidR="00455495" w:rsidRDefault="005941F3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修正后的招募研究参与者材料（如适用，注明版本号与日期）</w:t>
            </w:r>
          </w:p>
        </w:tc>
        <w:tc>
          <w:tcPr>
            <w:tcW w:w="272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1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A77CCD">
        <w:trPr>
          <w:trHeight w:val="357"/>
          <w:jc w:val="center"/>
        </w:trPr>
        <w:tc>
          <w:tcPr>
            <w:tcW w:w="439" w:type="pct"/>
            <w:vAlign w:val="center"/>
          </w:tcPr>
          <w:p w:rsidR="00455495" w:rsidRDefault="005941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3440" w:type="pct"/>
          </w:tcPr>
          <w:p w:rsidR="00455495" w:rsidRDefault="005941F3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其它材料</w:t>
            </w:r>
          </w:p>
        </w:tc>
        <w:tc>
          <w:tcPr>
            <w:tcW w:w="272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1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8" w:type="pct"/>
          </w:tcPr>
          <w:p w:rsidR="00455495" w:rsidRDefault="00455495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455495" w:rsidRDefault="00455495">
      <w:pPr>
        <w:rPr>
          <w:rFonts w:ascii="宋体" w:eastAsia="宋体" w:hAnsi="宋体" w:cs="宋体"/>
          <w:szCs w:val="21"/>
        </w:rPr>
      </w:pPr>
    </w:p>
    <w:sectPr w:rsidR="00455495">
      <w:headerReference w:type="default" r:id="rId12"/>
      <w:footerReference w:type="default" r:id="rId13"/>
      <w:pgSz w:w="11906" w:h="16838"/>
      <w:pgMar w:top="1440" w:right="1800" w:bottom="1440" w:left="1800" w:header="1020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1F3" w:rsidRDefault="005941F3">
      <w:r>
        <w:separator/>
      </w:r>
    </w:p>
  </w:endnote>
  <w:endnote w:type="continuationSeparator" w:id="0">
    <w:p w:rsidR="005941F3" w:rsidRDefault="0059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450" w:rsidRDefault="006324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450" w:rsidRDefault="00632450" w:rsidP="00632450">
    <w:pPr>
      <w:pStyle w:val="a3"/>
      <w:jc w:val="both"/>
      <w:rPr>
        <w:rFonts w:ascii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proofErr w:type="gramStart"/>
    <w:r w:rsidRPr="006C1E8C">
      <w:rPr>
        <w:rFonts w:ascii="宋体" w:hAnsi="宋体" w:cs="宋体" w:hint="eastAsia"/>
      </w:rPr>
      <w:t>荆</w:t>
    </w:r>
    <w:proofErr w:type="gramEnd"/>
    <w:r w:rsidRPr="006C1E8C">
      <w:rPr>
        <w:rFonts w:ascii="宋体" w:hAnsi="宋体" w:cs="宋体" w:hint="eastAsia"/>
      </w:rPr>
      <w:t>门市人民医院综合楼5楼510室</w:t>
    </w:r>
  </w:p>
  <w:p w:rsidR="00632450" w:rsidRDefault="00632450" w:rsidP="00632450">
    <w:pPr>
      <w:pStyle w:val="a3"/>
      <w:pBdr>
        <w:bottom w:val="single" w:sz="4" w:space="0" w:color="auto"/>
      </w:pBdr>
      <w:rPr>
        <w:rFonts w:ascii="宋体" w:hAnsi="宋体" w:cs="宋体"/>
      </w:rPr>
    </w:pPr>
    <w:r>
      <w:rPr>
        <w:rFonts w:ascii="宋体" w:eastAsia="宋体" w:hAnsi="宋体" w:cs="宋体" w:hint="eastAsia"/>
      </w:rPr>
      <w:t>联系人：</w:t>
    </w:r>
    <w:r>
      <w:rPr>
        <w:rFonts w:ascii="宋体" w:hAnsi="宋体" w:cs="宋体" w:hint="eastAsia"/>
      </w:rPr>
      <w:t>涂 然</w:t>
    </w:r>
    <w:r>
      <w:ptab w:relativeTo="margin" w:alignment="center" w:leader="none"/>
    </w:r>
    <w:r>
      <w:rPr>
        <w:rFonts w:ascii="宋体" w:eastAsia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455495" w:rsidRDefault="005941F3">
    <w:pPr>
      <w:pStyle w:val="a3"/>
      <w:jc w:val="center"/>
      <w:rPr>
        <w:rFonts w:ascii="宋体" w:eastAsia="宋体" w:hAnsi="宋体" w:cs="宋体"/>
      </w:rPr>
    </w:pPr>
    <w:r>
      <w:rPr>
        <w:rFonts w:ascii="宋体" w:eastAsia="宋体" w:hAnsi="宋体" w:cs="宋体" w:hint="eastAsia"/>
        <w:kern w:val="0"/>
        <w:szCs w:val="21"/>
      </w:rPr>
      <w:t xml:space="preserve">第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PAGE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1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 / 共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NUMPAGES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2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450" w:rsidRDefault="00632450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95" w:rsidRDefault="005941F3">
    <w:pPr>
      <w:pStyle w:val="a3"/>
      <w:rPr>
        <w:rFonts w:ascii="宋体" w:eastAsia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proofErr w:type="gramStart"/>
    <w:r w:rsidR="005440CD">
      <w:rPr>
        <w:rFonts w:ascii="宋体" w:eastAsia="宋体" w:hAnsi="宋体" w:cs="宋体" w:hint="eastAsia"/>
      </w:rPr>
      <w:t>荆</w:t>
    </w:r>
    <w:proofErr w:type="gramEnd"/>
    <w:r w:rsidR="005440CD">
      <w:rPr>
        <w:rFonts w:ascii="宋体" w:eastAsia="宋体" w:hAnsi="宋体" w:cs="宋体" w:hint="eastAsia"/>
      </w:rPr>
      <w:t>门市人民医院综合楼5楼5</w:t>
    </w:r>
    <w:r w:rsidR="005440CD">
      <w:rPr>
        <w:rFonts w:ascii="宋体" w:eastAsia="宋体" w:hAnsi="宋体" w:cs="宋体"/>
      </w:rPr>
      <w:t>10</w:t>
    </w:r>
    <w:r w:rsidR="005440CD">
      <w:rPr>
        <w:rFonts w:ascii="宋体" w:eastAsia="宋体" w:hAnsi="宋体" w:cs="宋体" w:hint="eastAsia"/>
      </w:rPr>
      <w:t>室</w:t>
    </w:r>
  </w:p>
  <w:p w:rsidR="00455495" w:rsidRDefault="005941F3">
    <w:pPr>
      <w:pStyle w:val="a3"/>
      <w:pBdr>
        <w:bottom w:val="single" w:sz="4" w:space="0" w:color="auto"/>
      </w:pBdr>
      <w:jc w:val="both"/>
      <w:rPr>
        <w:rFonts w:ascii="宋体" w:eastAsia="宋体" w:hAnsi="宋体" w:cs="宋体"/>
      </w:rPr>
    </w:pPr>
    <w:r>
      <w:rPr>
        <w:rFonts w:ascii="宋体" w:eastAsia="宋体" w:hAnsi="宋体" w:cs="宋体" w:hint="eastAsia"/>
      </w:rPr>
      <w:t>联系人：</w:t>
    </w:r>
    <w:r w:rsidR="005440CD">
      <w:rPr>
        <w:rFonts w:ascii="宋体" w:eastAsia="宋体" w:hAnsi="宋体" w:cs="宋体" w:hint="eastAsia"/>
      </w:rPr>
      <w:t>涂然</w:t>
    </w:r>
    <w:r>
      <w:rPr>
        <w:rFonts w:ascii="宋体" w:eastAsia="宋体" w:hAnsi="宋体" w:cs="宋体" w:hint="eastAsia"/>
      </w:rPr>
      <w:t xml:space="preserve">                           联系方式：</w:t>
    </w:r>
    <w:r w:rsidR="005440CD">
      <w:rPr>
        <w:rFonts w:ascii="宋体" w:eastAsia="宋体" w:hAnsi="宋体" w:cs="宋体" w:hint="eastAsia"/>
      </w:rPr>
      <w:t>0724-6816286</w:t>
    </w:r>
  </w:p>
  <w:p w:rsidR="00455495" w:rsidRDefault="005941F3">
    <w:pPr>
      <w:pStyle w:val="a3"/>
      <w:jc w:val="center"/>
      <w:rPr>
        <w:rFonts w:ascii="宋体" w:eastAsia="宋体" w:hAnsi="宋体" w:cs="宋体"/>
      </w:rPr>
    </w:pPr>
    <w:r>
      <w:rPr>
        <w:rFonts w:ascii="宋体" w:eastAsia="宋体" w:hAnsi="宋体" w:cs="宋体" w:hint="eastAsia"/>
        <w:kern w:val="0"/>
        <w:szCs w:val="21"/>
      </w:rPr>
      <w:t xml:space="preserve">第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PAGE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2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 / 共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NUMPAGES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2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1F3" w:rsidRDefault="005941F3">
      <w:r>
        <w:separator/>
      </w:r>
    </w:p>
  </w:footnote>
  <w:footnote w:type="continuationSeparator" w:id="0">
    <w:p w:rsidR="005941F3" w:rsidRDefault="00594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CD" w:rsidRDefault="00BC115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3075" type="#_x0000_t75" style="position:absolute;left:0;text-align:left;margin-left:0;margin-top:0;width:453.5pt;height:453.8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95" w:rsidRDefault="005941F3">
    <w:pPr>
      <w:pStyle w:val="a5"/>
      <w:jc w:val="left"/>
    </w:pPr>
    <w:r>
      <w:rPr>
        <w:rFonts w:ascii="宋体" w:eastAsia="宋体" w:hAnsi="宋体" w:cs="宋体" w:hint="eastAsia"/>
        <w:lang w:bidi="ar"/>
      </w:rPr>
      <w:t xml:space="preserve">荆门市人民医院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IEC-AF/11-</w:t>
    </w:r>
    <w:r w:rsidR="00BC1150">
      <w:rPr>
        <w:rFonts w:ascii="Times New Roman" w:hAnsi="Times New Roman" w:cs="Times New Roman"/>
      </w:rPr>
      <w:t>2</w:t>
    </w:r>
    <w:bookmarkStart w:id="0" w:name="_GoBack"/>
    <w:bookmarkEnd w:id="0"/>
    <w:r>
      <w:rPr>
        <w:rFonts w:ascii="Times New Roman" w:hAnsi="Times New Roman" w:cs="Times New Roman"/>
      </w:rPr>
      <w:t>.0</w:t>
    </w:r>
    <w:r w:rsidR="00BC115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3073" type="#_x0000_t75" style="position:absolute;margin-left:0;margin-top:0;width:453.5pt;height:453.8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  <w:p w:rsidR="00455495" w:rsidRDefault="00455495">
    <w:pPr>
      <w:pStyle w:val="a5"/>
      <w:pBdr>
        <w:bottom w:val="none" w:sz="0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CD" w:rsidRDefault="00BC1150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3074" type="#_x0000_t75" style="position:absolute;left:0;text-align:left;margin-left:0;margin-top:0;width:453.5pt;height:453.8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95" w:rsidRDefault="005941F3">
    <w:pPr>
      <w:pStyle w:val="a5"/>
      <w:jc w:val="left"/>
    </w:pPr>
    <w:proofErr w:type="gramStart"/>
    <w:r>
      <w:rPr>
        <w:rFonts w:ascii="宋体" w:eastAsia="宋体" w:hAnsi="宋体" w:cs="宋体" w:hint="eastAsia"/>
        <w:lang w:bidi="ar"/>
      </w:rPr>
      <w:t>荆</w:t>
    </w:r>
    <w:proofErr w:type="gramEnd"/>
    <w:r>
      <w:rPr>
        <w:rFonts w:ascii="宋体" w:eastAsia="宋体" w:hAnsi="宋体" w:cs="宋体" w:hint="eastAsia"/>
        <w:lang w:bidi="ar"/>
      </w:rPr>
      <w:t xml:space="preserve">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rPr>
        <w:rFonts w:ascii="Times New Roman" w:hAnsi="Times New Roman" w:cs="Times New Roman"/>
      </w:rPr>
      <w:t>IEC-AF/11-1.0</w:t>
    </w:r>
    <w:r w:rsidR="00BC115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5" o:spid="_x0000_s3076" type="#_x0000_t75" style="position:absolute;margin-left:0;margin-top:0;width:453.5pt;height:453.8pt;z-index:-251655168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  <w:p w:rsidR="00455495" w:rsidRDefault="00455495">
    <w:pPr>
      <w:pStyle w:val="a5"/>
      <w:pBdr>
        <w:bottom w:val="none" w:sz="0" w:space="1" w:color="auto"/>
      </w:pBdr>
      <w:jc w:val="both"/>
    </w:pPr>
  </w:p>
  <w:p w:rsidR="00455495" w:rsidRDefault="00455495">
    <w:pPr>
      <w:pStyle w:val="a5"/>
      <w:pBdr>
        <w:bottom w:val="none" w:sz="0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8F5E30"/>
    <w:rsid w:val="00004D57"/>
    <w:rsid w:val="00054970"/>
    <w:rsid w:val="00101E82"/>
    <w:rsid w:val="001778DD"/>
    <w:rsid w:val="001A4B4F"/>
    <w:rsid w:val="001D70D4"/>
    <w:rsid w:val="002565BA"/>
    <w:rsid w:val="00263243"/>
    <w:rsid w:val="0026416D"/>
    <w:rsid w:val="002D72DD"/>
    <w:rsid w:val="00364E34"/>
    <w:rsid w:val="0042235A"/>
    <w:rsid w:val="00425F01"/>
    <w:rsid w:val="004518C0"/>
    <w:rsid w:val="00455495"/>
    <w:rsid w:val="00496C16"/>
    <w:rsid w:val="004C0E29"/>
    <w:rsid w:val="00535CB6"/>
    <w:rsid w:val="005440CD"/>
    <w:rsid w:val="00583B66"/>
    <w:rsid w:val="005941F3"/>
    <w:rsid w:val="005A5015"/>
    <w:rsid w:val="00632450"/>
    <w:rsid w:val="00636FC8"/>
    <w:rsid w:val="006846A8"/>
    <w:rsid w:val="006C0CCB"/>
    <w:rsid w:val="006C6958"/>
    <w:rsid w:val="006E237C"/>
    <w:rsid w:val="007766B6"/>
    <w:rsid w:val="007B066A"/>
    <w:rsid w:val="007E08EB"/>
    <w:rsid w:val="007E0BF5"/>
    <w:rsid w:val="00850858"/>
    <w:rsid w:val="00883851"/>
    <w:rsid w:val="008F5E30"/>
    <w:rsid w:val="00917130"/>
    <w:rsid w:val="00965FF4"/>
    <w:rsid w:val="00990279"/>
    <w:rsid w:val="009A2827"/>
    <w:rsid w:val="009D0513"/>
    <w:rsid w:val="009F4F52"/>
    <w:rsid w:val="00A10600"/>
    <w:rsid w:val="00A43EE5"/>
    <w:rsid w:val="00A6039F"/>
    <w:rsid w:val="00A77CCD"/>
    <w:rsid w:val="00AB33B9"/>
    <w:rsid w:val="00B221B7"/>
    <w:rsid w:val="00B40A08"/>
    <w:rsid w:val="00BC1150"/>
    <w:rsid w:val="00BE767A"/>
    <w:rsid w:val="00C01078"/>
    <w:rsid w:val="00CE2B85"/>
    <w:rsid w:val="00D227CE"/>
    <w:rsid w:val="00D23BCA"/>
    <w:rsid w:val="00D32867"/>
    <w:rsid w:val="00D752F3"/>
    <w:rsid w:val="00D77553"/>
    <w:rsid w:val="00D83E0F"/>
    <w:rsid w:val="00D870B5"/>
    <w:rsid w:val="00DE2F54"/>
    <w:rsid w:val="00DF55C6"/>
    <w:rsid w:val="00E23182"/>
    <w:rsid w:val="00E248BC"/>
    <w:rsid w:val="00EB00A4"/>
    <w:rsid w:val="00EC7F00"/>
    <w:rsid w:val="00F05235"/>
    <w:rsid w:val="00F10B90"/>
    <w:rsid w:val="00F1448D"/>
    <w:rsid w:val="00FE101B"/>
    <w:rsid w:val="00FE6568"/>
    <w:rsid w:val="00FF59EA"/>
    <w:rsid w:val="11694AFA"/>
    <w:rsid w:val="12DB5F83"/>
    <w:rsid w:val="1A7B4671"/>
    <w:rsid w:val="2A9E5202"/>
    <w:rsid w:val="39BA56EF"/>
    <w:rsid w:val="576145E8"/>
    <w:rsid w:val="635878C8"/>
    <w:rsid w:val="727361CF"/>
    <w:rsid w:val="7D181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1"/>
    </o:shapelayout>
  </w:shapeDefaults>
  <w:decimalSymbol w:val="."/>
  <w:listSeparator w:val=","/>
  <w14:docId w14:val="6BBE2634"/>
  <w15:docId w15:val="{5BE1C23C-FA2B-401A-B21D-0C0276D4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37</cp:revision>
  <dcterms:created xsi:type="dcterms:W3CDTF">2015-03-20T15:16:00Z</dcterms:created>
  <dcterms:modified xsi:type="dcterms:W3CDTF">2024-07-10T02:40:00Z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C61179AFE07541049F9FC36438498009</vt:lpwstr>
  </property>
  <property fmtid="{D5CDD505-2E9C-101B-9397-08002B2CF9AE}" pid="3" name="KSOProductBuildVer">
    <vt:lpwstr>2052-11.1.0.14309</vt:lpwstr>
  </property>
</Properties>
</file>